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3268" w14:textId="77777777" w:rsidR="002A3FA3" w:rsidRPr="00A65E88" w:rsidRDefault="002A3FA3" w:rsidP="6BB11920">
      <w:pPr>
        <w:rPr>
          <w:rFonts w:ascii="Vodafone" w:eastAsia="Vodafone" w:hAnsi="Vodafone" w:cs="Vodafone"/>
          <w:b/>
          <w:bCs/>
          <w:sz w:val="24"/>
          <w:szCs w:val="24"/>
        </w:rPr>
      </w:pPr>
    </w:p>
    <w:p w14:paraId="320F75FD" w14:textId="77777777" w:rsidR="002A3FA3" w:rsidRPr="00A65E88" w:rsidRDefault="002A3FA3" w:rsidP="6BB11920">
      <w:pPr>
        <w:rPr>
          <w:rFonts w:ascii="Vodafone" w:eastAsia="Vodafone" w:hAnsi="Vodafone" w:cs="Vodafone"/>
          <w:b/>
          <w:bCs/>
          <w:sz w:val="24"/>
          <w:szCs w:val="24"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5400"/>
        <w:gridCol w:w="5310"/>
      </w:tblGrid>
      <w:tr w:rsidR="007217C1" w:rsidRPr="00A65E88" w14:paraId="34EDCF97" w14:textId="77777777" w:rsidTr="6BB11920">
        <w:tc>
          <w:tcPr>
            <w:tcW w:w="5400" w:type="dxa"/>
          </w:tcPr>
          <w:p w14:paraId="46EF687B" w14:textId="2901475F" w:rsidR="0089286A" w:rsidRPr="00806D63" w:rsidRDefault="0089286A" w:rsidP="6BB11920">
            <w:pPr>
              <w:jc w:val="center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Acord privind utilizarea senderului alfanumeric care reprezintă o marcă înregistrate</w:t>
            </w:r>
          </w:p>
          <w:p w14:paraId="6988050E" w14:textId="77777777" w:rsidR="0089286A" w:rsidRPr="00806D63" w:rsidRDefault="0089286A" w:rsidP="6BB11920">
            <w:pPr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2236EA24" w14:textId="77777777" w:rsidR="0089286A" w:rsidRPr="00806D63" w:rsidRDefault="0089286A" w:rsidP="6BB11920">
            <w:pPr>
              <w:ind w:firstLine="720"/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Subscrisa …. (</w:t>
            </w:r>
            <w:r w:rsidRPr="004B682D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>denumirea societății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)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……, cu sediul în 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_____________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_, înregistrată la Registrul Comerțului sub numărul 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____________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, Cod de înregistrare în scopuri de TVA ___________, având contul nr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. ____________________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deschis la Banca 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___________ - Sucursala __________, reprezentată de _________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, în calitate de titular al mărcii (drepturilor de proprietate intelectuală) asociate senderului alfanumeric “</w:t>
            </w:r>
            <w:r w:rsidRPr="004B682D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>XXXX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”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, denumită în continuare Client, </w:t>
            </w:r>
          </w:p>
          <w:p w14:paraId="2FC12AD1" w14:textId="1F21254A" w:rsidR="0089286A" w:rsidRPr="00806D63" w:rsidRDefault="0089286A" w:rsidP="6BB11920">
            <w:pPr>
              <w:ind w:firstLine="720"/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prin prezenta ÎMI EXPRIM ACORDUL PENTRU </w:t>
            </w:r>
          </w:p>
          <w:p w14:paraId="7AB4DE9B" w14:textId="5D2883A2" w:rsidR="001B5F54" w:rsidRPr="00806D63" w:rsidRDefault="2D68861E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utilizarea de către Vodafone Romania S.A. (” Vodafone”) a senderului alfanumeric “</w:t>
            </w:r>
            <w:r w:rsidRPr="004B682D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>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”, care reprezintă o marcă înregistrată / face obiectul unor drepturi de proprietate intelectuală protejate, în câmpul expeditor al mesajului, începând cu data de 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…………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, pentru transmiterea SMS-urilor comerciale către Utilizatorii Vodafone, prin intermediul numărului scurt </w:t>
            </w:r>
            <w:r w:rsidR="007B672F" w:rsidRPr="007B672F">
              <w:rPr>
                <w:rFonts w:ascii="Vodafone Rg" w:eastAsia="Vodafone" w:hAnsi="Vodafone Rg" w:cs="Vodafone"/>
                <w:b/>
                <w:bCs/>
                <w:i/>
                <w:iCs/>
                <w:sz w:val="24"/>
                <w:szCs w:val="24"/>
                <w:highlight w:val="yellow"/>
              </w:rPr>
              <w:t>1760/1762</w:t>
            </w:r>
            <w:r w:rsidR="007B672F" w:rsidRPr="007B672F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implementat în rețeaua tehnică:</w:t>
            </w:r>
          </w:p>
          <w:p w14:paraId="6868FB36" w14:textId="77777777" w:rsidR="001B5F54" w:rsidRPr="00806D63" w:rsidRDefault="001B5F54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74AEFEA3" w14:textId="4B6AD98B" w:rsidR="0089286A" w:rsidRPr="00806D63" w:rsidRDefault="007B672F" w:rsidP="6BB11920">
            <w:pPr>
              <w:autoSpaceDE w:val="0"/>
              <w:autoSpaceDN w:val="0"/>
              <w:adjustRightInd w:val="0"/>
              <w:spacing w:line="240" w:lineRule="auto"/>
              <w:ind w:left="270"/>
              <w:jc w:val="both"/>
              <w:rPr>
                <w:rFonts w:ascii="Vodafone Rg" w:eastAsia="Vodafone" w:hAnsi="Vodafone Rg" w:cs="Vodafone"/>
                <w:b/>
                <w:bCs/>
                <w:sz w:val="24"/>
                <w:szCs w:val="24"/>
              </w:rPr>
            </w:pPr>
            <w:r>
              <w:rPr>
                <w:rFonts w:ascii="Vodafone Rg" w:hAnsi="Vodafone Rg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odafone Rg" w:hAnsi="Vodafone Rg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Vodafone Rg" w:hAnsi="Vodafone Rg" w:cs="Arial"/>
                <w:sz w:val="24"/>
                <w:szCs w:val="24"/>
              </w:rPr>
            </w:r>
            <w:r>
              <w:rPr>
                <w:rFonts w:ascii="Vodafone Rg" w:hAnsi="Vodafone Rg" w:cs="Arial"/>
                <w:sz w:val="24"/>
                <w:szCs w:val="24"/>
              </w:rPr>
              <w:fldChar w:fldCharType="end"/>
            </w:r>
            <w:r w:rsidR="0089286A"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a </w:t>
            </w:r>
            <w:r w:rsidR="0089286A" w:rsidRPr="00806D63">
              <w:rPr>
                <w:rFonts w:ascii="Vodafone Rg" w:eastAsia="Vodafone" w:hAnsi="Vodafone Rg" w:cs="Vodafone"/>
                <w:b/>
                <w:bCs/>
                <w:sz w:val="24"/>
                <w:szCs w:val="24"/>
                <w:lang w:val="pt-PT"/>
              </w:rPr>
              <w:t>Vodafone Romania S.A.</w:t>
            </w:r>
          </w:p>
          <w:p w14:paraId="786BAC5F" w14:textId="2E53667D" w:rsidR="0089286A" w:rsidRPr="00806D63" w:rsidRDefault="007B672F" w:rsidP="6BB11920">
            <w:pPr>
              <w:autoSpaceDE w:val="0"/>
              <w:autoSpaceDN w:val="0"/>
              <w:adjustRightInd w:val="0"/>
              <w:spacing w:line="240" w:lineRule="auto"/>
              <w:ind w:left="270"/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>
              <w:rPr>
                <w:rFonts w:ascii="Vodafone Rg" w:hAnsi="Vodafone Rg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odafone Rg" w:hAnsi="Vodafone Rg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Vodafone Rg" w:hAnsi="Vodafone Rg" w:cs="Arial"/>
                <w:sz w:val="24"/>
                <w:szCs w:val="24"/>
              </w:rPr>
            </w:r>
            <w:r>
              <w:rPr>
                <w:rFonts w:ascii="Vodafone Rg" w:hAnsi="Vodafone Rg" w:cs="Arial"/>
                <w:sz w:val="24"/>
                <w:szCs w:val="24"/>
              </w:rPr>
              <w:fldChar w:fldCharType="end"/>
            </w:r>
            <w:r w:rsidR="0089286A"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a fostei entități juridice </w:t>
            </w:r>
            <w:r w:rsidR="0089286A" w:rsidRPr="00806D63">
              <w:rPr>
                <w:rFonts w:ascii="Vodafone Rg" w:eastAsia="Vodafone" w:hAnsi="Vodafone Rg" w:cs="Vodafone"/>
                <w:b/>
                <w:bCs/>
                <w:sz w:val="24"/>
                <w:szCs w:val="24"/>
              </w:rPr>
              <w:t>TELEKOM ROMANIA MOBILE COMMUNICATIONS S.A.</w:t>
            </w:r>
          </w:p>
          <w:p w14:paraId="55C0ADC6" w14:textId="77777777" w:rsidR="0089286A" w:rsidRPr="00806D63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.</w:t>
            </w:r>
          </w:p>
          <w:p w14:paraId="5BD7691C" w14:textId="77777777" w:rsidR="0089286A" w:rsidRPr="00806D63" w:rsidRDefault="0089286A" w:rsidP="6BB11920">
            <w:pPr>
              <w:ind w:firstLine="720"/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Utilizarea senderului alfanumeric </w:t>
            </w:r>
            <w:r w:rsidRPr="0021778F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“</w:t>
            </w:r>
            <w:r w:rsidRPr="004B682D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>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” se va face exclusiv în scopuri comerciale, cu respectarea legislației privind protecția datelor, a normelor aplicabile privind comunicarea comercială și a drepturilor de proprietate intelectuală asupra mărcii. </w:t>
            </w:r>
          </w:p>
          <w:p w14:paraId="71E82B63" w14:textId="77777777" w:rsidR="0089286A" w:rsidRPr="00806D63" w:rsidRDefault="0089286A" w:rsidP="6BB11920">
            <w:pPr>
              <w:ind w:firstLine="720"/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În cazul în care dreptul asupra mărcii  va fi transferat către o altă entitate, sau dacă un terț va dobândi drepturi de proprietate intelectuală sau drepturi conexe asupra acestei mărci, si va solicita preluarea senderului alfanumeric </w:t>
            </w:r>
            <w:r w:rsidRPr="0021778F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“</w:t>
            </w:r>
            <w:r w:rsidRPr="004B682D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>XXXX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”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,  Clientul se 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lastRenderedPageBreak/>
              <w:t>obligă să cedeze, cu effect imediat de la data solicitării de preluare, senderul alfanumeric “</w:t>
            </w:r>
            <w:r w:rsidRPr="004B682D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>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” către deținătorul legitim al mărcii / drepturilor de proprietate intelectuală sau conexe, fără a solicita compensații, daune sau despăgubiri de orice fel.</w:t>
            </w:r>
          </w:p>
          <w:p w14:paraId="72D57B75" w14:textId="77777777" w:rsidR="0089286A" w:rsidRPr="00806D63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În caz de discrepanțe între versiunile în limba română și cea în limba engleză, prevalează varianta în limba română.</w:t>
            </w:r>
          </w:p>
          <w:p w14:paraId="02EE3982" w14:textId="77777777" w:rsidR="0089286A" w:rsidRPr="00806D63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0820E967" w14:textId="77777777" w:rsidR="0089286A" w:rsidRPr="004B682D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(</w:t>
            </w:r>
            <w:r w:rsidRPr="004B682D">
              <w:rPr>
                <w:rFonts w:ascii="Vodafone Rg" w:eastAsia="Vodafone" w:hAnsi="Vodafone Rg" w:cs="Vodafone"/>
                <w:i/>
                <w:iCs/>
                <w:sz w:val="24"/>
                <w:szCs w:val="24"/>
                <w:highlight w:val="yellow"/>
              </w:rPr>
              <w:t>denumirea societății</w:t>
            </w: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), prin</w:t>
            </w:r>
          </w:p>
          <w:p w14:paraId="71A6B83C" w14:textId="77777777" w:rsidR="0089286A" w:rsidRPr="004B682D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</w:pP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Nume:</w:t>
            </w:r>
          </w:p>
          <w:p w14:paraId="23F6BFE3" w14:textId="77777777" w:rsidR="0089286A" w:rsidRPr="004B682D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</w:pP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Funcție:</w:t>
            </w:r>
          </w:p>
          <w:p w14:paraId="4C2C39F6" w14:textId="77777777" w:rsidR="0089286A" w:rsidRPr="004B682D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</w:pP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Data:</w:t>
            </w:r>
          </w:p>
          <w:p w14:paraId="57B86BAE" w14:textId="77777777" w:rsidR="0089286A" w:rsidRPr="00806D63" w:rsidRDefault="0089286A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4B682D">
              <w:rPr>
                <w:rFonts w:ascii="Vodafone Rg" w:eastAsia="Vodafone" w:hAnsi="Vodafone Rg" w:cs="Vodafone"/>
                <w:sz w:val="24"/>
                <w:szCs w:val="24"/>
                <w:highlight w:val="yellow"/>
              </w:rPr>
              <w:t>Semnătură:</w:t>
            </w:r>
          </w:p>
          <w:p w14:paraId="5907DFD4" w14:textId="77777777" w:rsidR="0089286A" w:rsidRPr="00806D63" w:rsidRDefault="0089286A" w:rsidP="6BB11920">
            <w:pPr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1923C391" w14:textId="13E4ADE2" w:rsidR="007217C1" w:rsidRPr="00806D63" w:rsidRDefault="007217C1" w:rsidP="6BB11920">
            <w:pPr>
              <w:rPr>
                <w:rFonts w:ascii="Vodafone Rg" w:eastAsia="Vodafone" w:hAnsi="Vodafone Rg" w:cs="Vodafone"/>
                <w:sz w:val="24"/>
                <w:szCs w:val="24"/>
              </w:rPr>
            </w:pPr>
          </w:p>
        </w:tc>
        <w:tc>
          <w:tcPr>
            <w:tcW w:w="5310" w:type="dxa"/>
          </w:tcPr>
          <w:p w14:paraId="0580BCD3" w14:textId="77777777" w:rsidR="007217C1" w:rsidRPr="00806D63" w:rsidRDefault="6B968330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lastRenderedPageBreak/>
              <w:t>Agreement on the use of the alphanumeric sender which is a registered trademark</w:t>
            </w:r>
          </w:p>
          <w:p w14:paraId="5637DCDD" w14:textId="77777777" w:rsidR="00907A64" w:rsidRPr="00806D63" w:rsidRDefault="00907A64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5EA97FB6" w14:textId="77777777" w:rsidR="00907A6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The undersigned ….(</w:t>
            </w:r>
            <w:r w:rsidRPr="00806D63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company name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) ……, with headquarters in ______________, registered with the Trade Register under number ____________, VAT registration code ___________, having account no. ____________________ opened at Bank ___________ - Branch __________, represented by _________, as owner of the trademark (intellectual property rights) associated with the alphanumeric sender </w:t>
            </w:r>
            <w:r w:rsidRPr="00806D63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“XXXX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”, hereinafter referred to as the Client, </w:t>
            </w:r>
          </w:p>
          <w:p w14:paraId="6CCF3A83" w14:textId="200FB7D2" w:rsidR="00907A6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hereby I </w:t>
            </w:r>
            <w:r w:rsidR="4CC554B0" w:rsidRPr="00806D63">
              <w:rPr>
                <w:rFonts w:ascii="Vodafone Rg" w:eastAsia="Vodafone" w:hAnsi="Vodafone Rg" w:cs="Vodafone"/>
                <w:sz w:val="24"/>
                <w:szCs w:val="24"/>
              </w:rPr>
              <w:t>APPROVE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</w:t>
            </w:r>
          </w:p>
          <w:p w14:paraId="7EC5F7D5" w14:textId="77777777" w:rsidR="00907A64" w:rsidRPr="00806D63" w:rsidRDefault="00907A64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64DB24FD" w14:textId="23A63D2B" w:rsidR="00EA1C7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the use by Vodafone Romania S.A. (“Vodafone”) of the alphanumeric sender “</w:t>
            </w:r>
            <w:r w:rsidRPr="00806D63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”, which represents a registered trademark / is the subject of protected intellectual property rights, in the sender field of the </w:t>
            </w:r>
            <w:r w:rsidR="2D68861E" w:rsidRPr="00806D63">
              <w:rPr>
                <w:rFonts w:ascii="Vodafone Rg" w:eastAsia="Vodafone" w:hAnsi="Vodafone Rg" w:cs="Vodafone"/>
                <w:sz w:val="24"/>
                <w:szCs w:val="24"/>
              </w:rPr>
              <w:t>mes</w:t>
            </w:r>
            <w:r w:rsidR="2C451C42" w:rsidRPr="00806D63">
              <w:rPr>
                <w:rFonts w:ascii="Vodafone Rg" w:eastAsia="Vodafone" w:hAnsi="Vodafone Rg" w:cs="Vodafone"/>
                <w:sz w:val="24"/>
                <w:szCs w:val="24"/>
              </w:rPr>
              <w:t>sage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, starting with …………, for the transmission of commercial SMS to Vodafone Users, via the short number</w:t>
            </w:r>
            <w:r w:rsidR="007B672F">
              <w:rPr>
                <w:rFonts w:ascii="Vodafone Rg" w:eastAsia="Vodafone" w:hAnsi="Vodafone Rg" w:cs="Vodafone"/>
                <w:sz w:val="24"/>
                <w:szCs w:val="24"/>
              </w:rPr>
              <w:t xml:space="preserve"> </w:t>
            </w:r>
            <w:r w:rsidR="007B672F" w:rsidRPr="007B672F">
              <w:rPr>
                <w:rFonts w:ascii="Vodafone Rg" w:eastAsia="Vodafone" w:hAnsi="Vodafone Rg" w:cs="Vodafone"/>
                <w:b/>
                <w:bCs/>
                <w:i/>
                <w:iCs/>
                <w:sz w:val="24"/>
                <w:szCs w:val="24"/>
              </w:rPr>
              <w:t>1760/1762</w:t>
            </w:r>
            <w:r w:rsidR="007B672F" w:rsidRPr="007B672F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 xml:space="preserve"> 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implemented in the technical network: </w:t>
            </w:r>
          </w:p>
          <w:p w14:paraId="5CEA5E81" w14:textId="77777777" w:rsidR="00EA1C74" w:rsidRPr="00806D63" w:rsidRDefault="00EA1C74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66A8AEA3" w14:textId="1A0756C1" w:rsidR="00EA1C74" w:rsidRPr="00806D63" w:rsidRDefault="007B672F" w:rsidP="6BB11920">
            <w:pPr>
              <w:autoSpaceDE w:val="0"/>
              <w:autoSpaceDN w:val="0"/>
              <w:adjustRightInd w:val="0"/>
              <w:spacing w:line="240" w:lineRule="auto"/>
              <w:ind w:left="270"/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>
              <w:rPr>
                <w:rFonts w:ascii="Vodafone Rg" w:hAnsi="Vodafone Rg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>
              <w:rPr>
                <w:rFonts w:ascii="Vodafone Rg" w:hAnsi="Vodafone Rg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Vodafone Rg" w:hAnsi="Vodafone Rg" w:cs="Arial"/>
                <w:sz w:val="24"/>
                <w:szCs w:val="24"/>
              </w:rPr>
            </w:r>
            <w:r>
              <w:rPr>
                <w:rFonts w:ascii="Vodafone Rg" w:hAnsi="Vodafone Rg" w:cs="Arial"/>
                <w:sz w:val="24"/>
                <w:szCs w:val="24"/>
              </w:rPr>
              <w:fldChar w:fldCharType="end"/>
            </w:r>
            <w:bookmarkEnd w:id="0"/>
            <w:r w:rsidR="0089286A"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  </w:t>
            </w:r>
            <w:r w:rsidR="17CAF599" w:rsidRPr="00806D63">
              <w:rPr>
                <w:rFonts w:ascii="Vodafone Rg" w:eastAsia="Vodafone" w:hAnsi="Vodafone Rg" w:cs="Vodafone"/>
                <w:sz w:val="24"/>
                <w:szCs w:val="24"/>
                <w:lang w:val="pt-PT"/>
              </w:rPr>
              <w:t xml:space="preserve">of </w:t>
            </w:r>
            <w:r w:rsidR="2D59093C" w:rsidRPr="00806D63">
              <w:rPr>
                <w:rFonts w:ascii="Vodafone Rg" w:eastAsia="Vodafone" w:hAnsi="Vodafone Rg" w:cs="Vodafone"/>
                <w:b/>
                <w:bCs/>
                <w:sz w:val="24"/>
                <w:szCs w:val="24"/>
                <w:lang w:val="pt-PT"/>
              </w:rPr>
              <w:t>Vodafone Romania S.A.</w:t>
            </w:r>
          </w:p>
          <w:p w14:paraId="70409388" w14:textId="14AC2670" w:rsidR="00EA1C74" w:rsidRPr="00806D63" w:rsidRDefault="007B672F" w:rsidP="6BB11920">
            <w:pPr>
              <w:autoSpaceDE w:val="0"/>
              <w:autoSpaceDN w:val="0"/>
              <w:adjustRightInd w:val="0"/>
              <w:spacing w:line="240" w:lineRule="auto"/>
              <w:ind w:left="270"/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>
              <w:rPr>
                <w:rFonts w:ascii="Vodafone Rg" w:hAnsi="Vodafone Rg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odafone Rg" w:hAnsi="Vodafone Rg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Vodafone Rg" w:hAnsi="Vodafone Rg" w:cs="Arial"/>
                <w:sz w:val="24"/>
                <w:szCs w:val="24"/>
              </w:rPr>
            </w:r>
            <w:r>
              <w:rPr>
                <w:rFonts w:ascii="Vodafone Rg" w:hAnsi="Vodafone Rg" w:cs="Arial"/>
                <w:sz w:val="24"/>
                <w:szCs w:val="24"/>
              </w:rPr>
              <w:fldChar w:fldCharType="end"/>
            </w:r>
            <w:r w:rsidR="00503B1D"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</w:t>
            </w:r>
            <w:r w:rsidR="17CAF599" w:rsidRPr="00806D63">
              <w:rPr>
                <w:rFonts w:ascii="Vodafone Rg" w:eastAsia="Vodafone" w:hAnsi="Vodafone Rg" w:cs="Vodafone"/>
                <w:sz w:val="24"/>
                <w:szCs w:val="24"/>
              </w:rPr>
              <w:t>of</w:t>
            </w:r>
            <w:r w:rsidR="00503B1D"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</w:t>
            </w:r>
            <w:r w:rsidR="17CAF599"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the former legal entity </w:t>
            </w:r>
            <w:r w:rsidR="2D59093C" w:rsidRPr="00806D63">
              <w:rPr>
                <w:rFonts w:ascii="Vodafone Rg" w:eastAsia="Vodafone" w:hAnsi="Vodafone Rg" w:cs="Vodafone"/>
                <w:b/>
                <w:bCs/>
                <w:sz w:val="24"/>
                <w:szCs w:val="24"/>
              </w:rPr>
              <w:t xml:space="preserve">TELEKOM ROMANIA MOBILE COMMUNICATIONS </w:t>
            </w:r>
            <w:r w:rsidR="0089286A" w:rsidRPr="00806D63">
              <w:rPr>
                <w:rFonts w:ascii="Vodafone Rg" w:eastAsia="Vodafone" w:hAnsi="Vodafone Rg" w:cs="Vodafone"/>
                <w:b/>
                <w:bCs/>
                <w:sz w:val="24"/>
                <w:szCs w:val="24"/>
              </w:rPr>
              <w:t>S.A.</w:t>
            </w:r>
          </w:p>
          <w:p w14:paraId="3C24B10A" w14:textId="77777777" w:rsidR="00EA1C74" w:rsidRPr="00806D63" w:rsidRDefault="00EA1C74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39EF3E05" w14:textId="77777777" w:rsidR="009C065B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The use of the alphanumeric sender “</w:t>
            </w:r>
            <w:r w:rsidRPr="00806D63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” will be done exclusively for commercial purposes, in compliance with the legislation on data protection, the applicable rules on commercial communication and the intellectual property rights on the brand. </w:t>
            </w:r>
          </w:p>
          <w:p w14:paraId="6FDA830A" w14:textId="77777777" w:rsidR="006C25F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In the event that the right to the </w:t>
            </w:r>
            <w:r w:rsidR="4DDED03D" w:rsidRPr="00806D63">
              <w:rPr>
                <w:rFonts w:ascii="Vodafone Rg" w:eastAsia="Vodafone" w:hAnsi="Vodafone Rg" w:cs="Vodafone"/>
                <w:sz w:val="24"/>
                <w:szCs w:val="24"/>
              </w:rPr>
              <w:t>trademark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 will be transferred to another entity, or if a third party will acquire intellectual property rights or related rights on this brand, and will request the takeover of the alphanumeric sender “</w:t>
            </w:r>
            <w:r w:rsidRPr="00806D63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”, the Client undertakes to transfer, with immediate effect from the date of 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lastRenderedPageBreak/>
              <w:t>the takeover request, the alphanumeric sender “</w:t>
            </w:r>
            <w:r w:rsidRPr="00806D63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XXXX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” to the legitimate owner of the brand / intellectual property rights or related rights, without requesting compensation, damages or indemnities of any kind. </w:t>
            </w:r>
          </w:p>
          <w:p w14:paraId="38E48BEE" w14:textId="217C7099" w:rsidR="008D5F2F" w:rsidRPr="00806D63" w:rsidRDefault="1B6271A9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In case of discrepancies between the Romanian and English versions, the Romanian version prevails.</w:t>
            </w:r>
          </w:p>
          <w:p w14:paraId="72BF9FDD" w14:textId="77777777" w:rsidR="008D5F2F" w:rsidRPr="00806D63" w:rsidRDefault="008D5F2F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33CBF1BC" w14:textId="77777777" w:rsidR="006C25F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(</w:t>
            </w:r>
            <w:r w:rsidRPr="00806D63">
              <w:rPr>
                <w:rFonts w:ascii="Vodafone Rg" w:eastAsia="Vodafone" w:hAnsi="Vodafone Rg" w:cs="Vodafone"/>
                <w:i/>
                <w:iCs/>
                <w:sz w:val="24"/>
                <w:szCs w:val="24"/>
              </w:rPr>
              <w:t>company name</w:t>
            </w: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), by</w:t>
            </w:r>
          </w:p>
          <w:p w14:paraId="1B439361" w14:textId="77777777" w:rsidR="006C25F4" w:rsidRPr="00806D63" w:rsidRDefault="006C25F4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  <w:p w14:paraId="7B532991" w14:textId="77777777" w:rsidR="006C25F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Name: </w:t>
            </w:r>
          </w:p>
          <w:p w14:paraId="6DBEFAA7" w14:textId="77777777" w:rsidR="006C25F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Function: </w:t>
            </w:r>
          </w:p>
          <w:p w14:paraId="4CBFD0D3" w14:textId="77777777" w:rsidR="006C25F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 xml:space="preserve">Date: </w:t>
            </w:r>
          </w:p>
          <w:p w14:paraId="60E23109" w14:textId="52A2DB31" w:rsidR="00907A64" w:rsidRPr="00806D63" w:rsidRDefault="483668EC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  <w:r w:rsidRPr="00806D63">
              <w:rPr>
                <w:rFonts w:ascii="Vodafone Rg" w:eastAsia="Vodafone" w:hAnsi="Vodafone Rg" w:cs="Vodafone"/>
                <w:sz w:val="24"/>
                <w:szCs w:val="24"/>
              </w:rPr>
              <w:t>Signature:</w:t>
            </w:r>
          </w:p>
          <w:p w14:paraId="0C124BAC" w14:textId="0F86FF01" w:rsidR="007217C1" w:rsidRPr="00806D63" w:rsidRDefault="007217C1" w:rsidP="6BB11920">
            <w:pPr>
              <w:jc w:val="both"/>
              <w:rPr>
                <w:rFonts w:ascii="Vodafone Rg" w:eastAsia="Vodafone" w:hAnsi="Vodafone Rg" w:cs="Vodafone"/>
                <w:sz w:val="24"/>
                <w:szCs w:val="24"/>
              </w:rPr>
            </w:pPr>
          </w:p>
        </w:tc>
      </w:tr>
    </w:tbl>
    <w:p w14:paraId="4CFCD57E" w14:textId="77777777" w:rsidR="002A3FA3" w:rsidRPr="00A65E88" w:rsidRDefault="002A3FA3" w:rsidP="6BB11920">
      <w:pPr>
        <w:rPr>
          <w:rFonts w:ascii="Vodafone" w:eastAsia="Vodafone" w:hAnsi="Vodafone" w:cs="Vodafone"/>
          <w:sz w:val="24"/>
          <w:szCs w:val="24"/>
        </w:rPr>
      </w:pPr>
    </w:p>
    <w:sectPr w:rsidR="002A3FA3" w:rsidRPr="00A65E88" w:rsidSect="004A517F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717A" w14:textId="77777777" w:rsidR="005D636B" w:rsidRDefault="005D636B" w:rsidP="00995D5E">
      <w:pPr>
        <w:spacing w:after="0" w:line="240" w:lineRule="auto"/>
      </w:pPr>
      <w:r>
        <w:separator/>
      </w:r>
    </w:p>
  </w:endnote>
  <w:endnote w:type="continuationSeparator" w:id="0">
    <w:p w14:paraId="1A22926B" w14:textId="77777777" w:rsidR="005D636B" w:rsidRDefault="005D636B" w:rsidP="0099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odafone">
    <w:altName w:val="Calibri"/>
    <w:charset w:val="00"/>
    <w:family w:val="swiss"/>
    <w:pitch w:val="variable"/>
    <w:sig w:usb0="A00022FF" w:usb1="C000A04B" w:usb2="00000008" w:usb3="00000000" w:csb0="000000DF" w:csb1="00000000"/>
  </w:font>
  <w:font w:name="Vodafone Rg">
    <w:altName w:val="Calibri"/>
    <w:charset w:val="00"/>
    <w:family w:val="swiss"/>
    <w:pitch w:val="variable"/>
    <w:sig w:usb0="A00002BF" w:usb1="1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11FC" w14:textId="3873CDDA" w:rsidR="00995D5E" w:rsidRDefault="00995D5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ACFE09" wp14:editId="4178DF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2145" cy="307340"/>
              <wp:effectExtent l="0" t="0" r="14605" b="0"/>
              <wp:wrapNone/>
              <wp:docPr id="391083492" name="Text Box 2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14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039C7" w14:textId="42655E82" w:rsidR="00995D5E" w:rsidRPr="00995D5E" w:rsidRDefault="00995D5E" w:rsidP="00995D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95D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DACF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2 General" style="position:absolute;margin-left:0;margin-top:0;width:51.35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" filled="f" stroked="f">
              <v:textbox style="mso-fit-shape-to-text:t" inset="20pt,0,0,15pt">
                <w:txbxContent>
                  <w:p w14:paraId="4E7039C7" w14:textId="42655E82" w:rsidR="00995D5E" w:rsidRPr="00995D5E" w:rsidRDefault="00995D5E" w:rsidP="00995D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995D5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3616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3135C" w14:textId="69DD0131" w:rsidR="001A19CD" w:rsidRDefault="001A19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E269A" w14:textId="2C046568" w:rsidR="00995D5E" w:rsidRDefault="00995D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7E71" w14:textId="3D32CBBD" w:rsidR="00995D5E" w:rsidRDefault="00995D5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BEE581" wp14:editId="20D6D4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2145" cy="307340"/>
              <wp:effectExtent l="0" t="0" r="14605" b="0"/>
              <wp:wrapNone/>
              <wp:docPr id="2005347794" name="Text Box 1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14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AC4E0" w14:textId="0AAFC4AF" w:rsidR="00995D5E" w:rsidRPr="00995D5E" w:rsidRDefault="00995D5E" w:rsidP="00995D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95D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0BEE5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2 General" style="position:absolute;margin-left:0;margin-top:0;width:51.35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" filled="f" stroked="f">
              <v:textbox style="mso-fit-shape-to-text:t" inset="20pt,0,0,15pt">
                <w:txbxContent>
                  <w:p w14:paraId="748AC4E0" w14:textId="0AAFC4AF" w:rsidR="00995D5E" w:rsidRPr="00995D5E" w:rsidRDefault="00995D5E" w:rsidP="00995D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995D5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CFACF" w14:textId="77777777" w:rsidR="005D636B" w:rsidRDefault="005D636B" w:rsidP="00995D5E">
      <w:pPr>
        <w:spacing w:after="0" w:line="240" w:lineRule="auto"/>
      </w:pPr>
      <w:r>
        <w:separator/>
      </w:r>
    </w:p>
  </w:footnote>
  <w:footnote w:type="continuationSeparator" w:id="0">
    <w:p w14:paraId="5E2F950C" w14:textId="77777777" w:rsidR="005D636B" w:rsidRDefault="005D636B" w:rsidP="00995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B3D1F"/>
    <w:multiLevelType w:val="hybridMultilevel"/>
    <w:tmpl w:val="2B0E42AC"/>
    <w:lvl w:ilvl="0" w:tplc="3A2296E4">
      <w:start w:val="1"/>
      <w:numFmt w:val="bullet"/>
      <w:lvlText w:val=""/>
      <w:lvlJc w:val="left"/>
      <w:pPr>
        <w:ind w:left="6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62923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5E"/>
    <w:rsid w:val="00014EBD"/>
    <w:rsid w:val="00023F60"/>
    <w:rsid w:val="00032F39"/>
    <w:rsid w:val="00041964"/>
    <w:rsid w:val="00042005"/>
    <w:rsid w:val="00077351"/>
    <w:rsid w:val="000A2812"/>
    <w:rsid w:val="000B311F"/>
    <w:rsid w:val="000C762E"/>
    <w:rsid w:val="000D028A"/>
    <w:rsid w:val="001119C1"/>
    <w:rsid w:val="00121B18"/>
    <w:rsid w:val="00123C7C"/>
    <w:rsid w:val="0014434E"/>
    <w:rsid w:val="001A19CD"/>
    <w:rsid w:val="001B1E5E"/>
    <w:rsid w:val="001B5F54"/>
    <w:rsid w:val="001E1A3E"/>
    <w:rsid w:val="00217022"/>
    <w:rsid w:val="0021778F"/>
    <w:rsid w:val="0023000E"/>
    <w:rsid w:val="00260597"/>
    <w:rsid w:val="002642B1"/>
    <w:rsid w:val="002A3FA3"/>
    <w:rsid w:val="00313DC3"/>
    <w:rsid w:val="003167FB"/>
    <w:rsid w:val="00367C71"/>
    <w:rsid w:val="003826C4"/>
    <w:rsid w:val="004128A7"/>
    <w:rsid w:val="00450308"/>
    <w:rsid w:val="004A517F"/>
    <w:rsid w:val="004B682D"/>
    <w:rsid w:val="004D64A2"/>
    <w:rsid w:val="00503B1D"/>
    <w:rsid w:val="00504D71"/>
    <w:rsid w:val="005927DB"/>
    <w:rsid w:val="005C302F"/>
    <w:rsid w:val="005C407B"/>
    <w:rsid w:val="005D636B"/>
    <w:rsid w:val="00611CCA"/>
    <w:rsid w:val="00634011"/>
    <w:rsid w:val="00634BA1"/>
    <w:rsid w:val="00677491"/>
    <w:rsid w:val="006831F8"/>
    <w:rsid w:val="00690BD6"/>
    <w:rsid w:val="006C25F4"/>
    <w:rsid w:val="007217C1"/>
    <w:rsid w:val="007B672F"/>
    <w:rsid w:val="00806D63"/>
    <w:rsid w:val="00817220"/>
    <w:rsid w:val="0083047B"/>
    <w:rsid w:val="0084156F"/>
    <w:rsid w:val="008422A2"/>
    <w:rsid w:val="0089286A"/>
    <w:rsid w:val="008D5F2F"/>
    <w:rsid w:val="008F595F"/>
    <w:rsid w:val="00904E07"/>
    <w:rsid w:val="00907A64"/>
    <w:rsid w:val="00935209"/>
    <w:rsid w:val="009422AB"/>
    <w:rsid w:val="00955926"/>
    <w:rsid w:val="00986138"/>
    <w:rsid w:val="00995D5E"/>
    <w:rsid w:val="009B083A"/>
    <w:rsid w:val="009C065B"/>
    <w:rsid w:val="009C1C2D"/>
    <w:rsid w:val="00A14A4F"/>
    <w:rsid w:val="00A42902"/>
    <w:rsid w:val="00A61FB9"/>
    <w:rsid w:val="00A64654"/>
    <w:rsid w:val="00A6485E"/>
    <w:rsid w:val="00A65E88"/>
    <w:rsid w:val="00AF27C1"/>
    <w:rsid w:val="00CC772F"/>
    <w:rsid w:val="00D80757"/>
    <w:rsid w:val="00DD0750"/>
    <w:rsid w:val="00E8766D"/>
    <w:rsid w:val="00EA1C74"/>
    <w:rsid w:val="00EB042F"/>
    <w:rsid w:val="00F06EA4"/>
    <w:rsid w:val="00F109E3"/>
    <w:rsid w:val="00F56A78"/>
    <w:rsid w:val="00FB1D50"/>
    <w:rsid w:val="00FC4D1E"/>
    <w:rsid w:val="00FF614A"/>
    <w:rsid w:val="00FF76BF"/>
    <w:rsid w:val="17CAF599"/>
    <w:rsid w:val="1B6271A9"/>
    <w:rsid w:val="2C451C42"/>
    <w:rsid w:val="2D59093C"/>
    <w:rsid w:val="2D68861E"/>
    <w:rsid w:val="47699A7A"/>
    <w:rsid w:val="483668EC"/>
    <w:rsid w:val="4CC554B0"/>
    <w:rsid w:val="4DDED03D"/>
    <w:rsid w:val="6B968330"/>
    <w:rsid w:val="6BB1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DA3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D5E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D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D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D5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D5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D5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D5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D5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D5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D5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o-RO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5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D5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5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D5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5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D5E"/>
    <w:pPr>
      <w:spacing w:line="278" w:lineRule="auto"/>
      <w:ind w:left="720"/>
      <w:contextualSpacing/>
    </w:pPr>
    <w:rPr>
      <w:kern w:val="2"/>
      <w:sz w:val="24"/>
      <w:szCs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5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D5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95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D5E"/>
    <w:rPr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E8766D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721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1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9CD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59f705-2ba0-454b-9cfc-6ce5bcaac040}" enabled="1" method="Standard" siteId="{68283f3b-8487-4c86-adb3-a5228f18b89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2026-08-19T09:39:00Z</dcterms:created>
  <dcterms:modified xsi:type="dcterms:W3CDTF">2026-08-19T09:53:00Z</dcterms:modified>
</cp:coreProperties>
</file>